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3F2" w:rsidRPr="00C153F2" w:rsidRDefault="00C153F2" w:rsidP="00C153F2">
      <w:pPr>
        <w:keepNext/>
        <w:tabs>
          <w:tab w:val="left" w:pos="284"/>
          <w:tab w:val="left" w:pos="567"/>
          <w:tab w:val="left" w:pos="851"/>
          <w:tab w:val="left" w:pos="1134"/>
          <w:tab w:val="left" w:pos="1418"/>
          <w:tab w:val="left" w:pos="1701"/>
          <w:tab w:val="left" w:pos="1985"/>
          <w:tab w:val="left" w:pos="2268"/>
        </w:tabs>
        <w:spacing w:after="0" w:line="240" w:lineRule="auto"/>
        <w:ind w:left="142" w:hanging="142"/>
        <w:outlineLvl w:val="7"/>
        <w:rPr>
          <w:rFonts w:ascii="Times New Roman" w:eastAsia="Times New Roman" w:hAnsi="Times New Roman" w:cs="Times New Roman"/>
          <w:b/>
          <w:lang w:eastAsia="nl-NL"/>
        </w:rPr>
      </w:pPr>
      <w:r w:rsidRPr="00C153F2">
        <w:rPr>
          <w:rFonts w:ascii="Times New Roman" w:eastAsia="Times New Roman" w:hAnsi="Times New Roman" w:cs="Times New Roman"/>
          <w:b/>
          <w:lang w:eastAsia="nl-NL"/>
        </w:rPr>
        <w:t>Standaard termijnregeling eengezinshuizen</w:t>
      </w:r>
    </w:p>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rPr>
          <w:rFonts w:ascii="Times New Roman" w:eastAsia="Times New Roman" w:hAnsi="Times New Roman" w:cs="Times New Roman"/>
          <w:lang w:eastAsia="nl-NL"/>
        </w:rPr>
      </w:pPr>
    </w:p>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ind w:left="709" w:hanging="709"/>
        <w:rPr>
          <w:rFonts w:ascii="Times New Roman" w:eastAsia="Times New Roman" w:hAnsi="Times New Roman" w:cs="Times New Roman"/>
          <w:u w:val="single"/>
          <w:lang w:eastAsia="nl-NL"/>
        </w:rPr>
      </w:pPr>
      <w:r w:rsidRPr="00C153F2">
        <w:rPr>
          <w:rFonts w:ascii="Times New Roman" w:eastAsia="Times New Roman" w:hAnsi="Times New Roman" w:cs="Times New Roman"/>
          <w:u w:val="single"/>
          <w:lang w:eastAsia="nl-NL"/>
        </w:rPr>
        <w:t>Officiële tekst</w:t>
      </w:r>
    </w:p>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ind w:left="709" w:hanging="709"/>
        <w:rPr>
          <w:rFonts w:ascii="Times New Roman" w:eastAsia="Times New Roman" w:hAnsi="Times New Roman" w:cs="Times New Roman"/>
          <w:lang w:eastAsia="nl-NL"/>
        </w:rPr>
      </w:pPr>
      <w:r w:rsidRPr="00C153F2">
        <w:rPr>
          <w:rFonts w:ascii="Times New Roman" w:eastAsia="Times New Roman" w:hAnsi="Times New Roman" w:cs="Times New Roman"/>
          <w:lang w:eastAsia="nl-NL"/>
        </w:rPr>
        <w:t>1. 10%</w:t>
      </w:r>
      <w:r w:rsidRPr="00C153F2">
        <w:rPr>
          <w:rFonts w:ascii="Times New Roman" w:eastAsia="Times New Roman" w:hAnsi="Times New Roman" w:cs="Times New Roman"/>
          <w:lang w:eastAsia="nl-NL"/>
        </w:rPr>
        <w:tab/>
        <w:t>te declareren zodra met de bouw van de betreffende woning een aanvang is gemaakt (grondwerk ten behoeve van fundering meegerekend).</w:t>
      </w:r>
    </w:p>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ind w:left="709" w:hanging="709"/>
        <w:rPr>
          <w:rFonts w:ascii="Times New Roman" w:eastAsia="Times New Roman" w:hAnsi="Times New Roman" w:cs="Times New Roman"/>
          <w:lang w:eastAsia="nl-NL"/>
        </w:rPr>
      </w:pPr>
      <w:r w:rsidRPr="00C153F2">
        <w:rPr>
          <w:rFonts w:ascii="Times New Roman" w:eastAsia="Times New Roman" w:hAnsi="Times New Roman" w:cs="Times New Roman"/>
          <w:lang w:eastAsia="nl-NL"/>
        </w:rPr>
        <w:t xml:space="preserve">2. 20% </w:t>
      </w:r>
      <w:r w:rsidRPr="00C153F2">
        <w:rPr>
          <w:rFonts w:ascii="Times New Roman" w:eastAsia="Times New Roman" w:hAnsi="Times New Roman" w:cs="Times New Roman"/>
          <w:lang w:eastAsia="nl-NL"/>
        </w:rPr>
        <w:tab/>
        <w:t>te declareren zodra de ruwe begane grondvloer is aangebracht.</w:t>
      </w:r>
    </w:p>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ind w:left="709" w:hanging="709"/>
        <w:rPr>
          <w:rFonts w:ascii="Times New Roman" w:eastAsia="Times New Roman" w:hAnsi="Times New Roman" w:cs="Times New Roman"/>
          <w:lang w:eastAsia="nl-NL"/>
        </w:rPr>
      </w:pPr>
      <w:r w:rsidRPr="00C153F2">
        <w:rPr>
          <w:rFonts w:ascii="Times New Roman" w:eastAsia="Times New Roman" w:hAnsi="Times New Roman" w:cs="Times New Roman"/>
          <w:lang w:eastAsia="nl-NL"/>
        </w:rPr>
        <w:t>3. 20%</w:t>
      </w:r>
      <w:r w:rsidRPr="00C153F2">
        <w:rPr>
          <w:rFonts w:ascii="Times New Roman" w:eastAsia="Times New Roman" w:hAnsi="Times New Roman" w:cs="Times New Roman"/>
          <w:lang w:eastAsia="nl-NL"/>
        </w:rPr>
        <w:tab/>
        <w:t>te declareren zodra de ruwe verdiepingsvloer is aangebracht.</w:t>
      </w:r>
    </w:p>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ind w:left="709" w:hanging="709"/>
        <w:rPr>
          <w:rFonts w:ascii="Times New Roman" w:eastAsia="Times New Roman" w:hAnsi="Times New Roman" w:cs="Times New Roman"/>
          <w:lang w:eastAsia="nl-NL"/>
        </w:rPr>
      </w:pPr>
      <w:r w:rsidRPr="00C153F2">
        <w:rPr>
          <w:rFonts w:ascii="Times New Roman" w:eastAsia="Times New Roman" w:hAnsi="Times New Roman" w:cs="Times New Roman"/>
          <w:lang w:eastAsia="nl-NL"/>
        </w:rPr>
        <w:t xml:space="preserve">4. 20% </w:t>
      </w:r>
      <w:r w:rsidRPr="00C153F2">
        <w:rPr>
          <w:rFonts w:ascii="Times New Roman" w:eastAsia="Times New Roman" w:hAnsi="Times New Roman" w:cs="Times New Roman"/>
          <w:lang w:eastAsia="nl-NL"/>
        </w:rPr>
        <w:tab/>
        <w:t>te declareren zodra het dak waterdicht is.</w:t>
      </w:r>
    </w:p>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ind w:left="709" w:hanging="709"/>
        <w:rPr>
          <w:rFonts w:ascii="Times New Roman" w:eastAsia="Times New Roman" w:hAnsi="Times New Roman" w:cs="Times New Roman"/>
          <w:lang w:eastAsia="nl-NL"/>
        </w:rPr>
      </w:pPr>
      <w:r w:rsidRPr="00C153F2">
        <w:rPr>
          <w:rFonts w:ascii="Times New Roman" w:eastAsia="Times New Roman" w:hAnsi="Times New Roman" w:cs="Times New Roman"/>
          <w:lang w:eastAsia="nl-NL"/>
        </w:rPr>
        <w:t xml:space="preserve">5. 20% </w:t>
      </w:r>
      <w:r w:rsidRPr="00C153F2">
        <w:rPr>
          <w:rFonts w:ascii="Times New Roman" w:eastAsia="Times New Roman" w:hAnsi="Times New Roman" w:cs="Times New Roman"/>
          <w:lang w:eastAsia="nl-NL"/>
        </w:rPr>
        <w:tab/>
        <w:t>te declareren zodra het stucwerk, spuitwerk en tegelwerk zijn aangebracht.</w:t>
      </w:r>
    </w:p>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ind w:left="709" w:hanging="709"/>
        <w:rPr>
          <w:rFonts w:ascii="Times New Roman" w:eastAsia="Times New Roman" w:hAnsi="Times New Roman" w:cs="Times New Roman"/>
          <w:lang w:eastAsia="nl-NL"/>
        </w:rPr>
      </w:pPr>
      <w:r w:rsidRPr="00C153F2">
        <w:rPr>
          <w:rFonts w:ascii="Times New Roman" w:eastAsia="Times New Roman" w:hAnsi="Times New Roman" w:cs="Times New Roman"/>
          <w:lang w:eastAsia="nl-NL"/>
        </w:rPr>
        <w:t xml:space="preserve">6. 10% </w:t>
      </w:r>
      <w:r w:rsidRPr="00C153F2">
        <w:rPr>
          <w:rFonts w:ascii="Times New Roman" w:eastAsia="Times New Roman" w:hAnsi="Times New Roman" w:cs="Times New Roman"/>
          <w:lang w:eastAsia="nl-NL"/>
        </w:rPr>
        <w:tab/>
        <w:t>te declareren bij de oplevering van de woning, mits de woning op redelijke wijze bereikbaar is (te betalen vóór de oplevering).</w:t>
      </w:r>
    </w:p>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rPr>
          <w:rFonts w:ascii="Times New Roman" w:eastAsia="Times New Roman" w:hAnsi="Times New Roman" w:cs="Times New Roman"/>
          <w:lang w:eastAsia="nl-NL"/>
        </w:rPr>
      </w:pPr>
    </w:p>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rPr>
          <w:rFonts w:ascii="Times New Roman" w:eastAsia="Times New Roman" w:hAnsi="Times New Roman" w:cs="Times New Roman"/>
          <w:u w:val="single"/>
          <w:lang w:eastAsia="nl-NL"/>
        </w:rPr>
      </w:pPr>
      <w:r w:rsidRPr="00C153F2">
        <w:rPr>
          <w:rFonts w:ascii="Times New Roman" w:eastAsia="Times New Roman" w:hAnsi="Times New Roman" w:cs="Times New Roman"/>
          <w:u w:val="single"/>
          <w:lang w:eastAsia="nl-NL"/>
        </w:rPr>
        <w:t>Schema</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37"/>
        <w:gridCol w:w="680"/>
        <w:gridCol w:w="680"/>
        <w:gridCol w:w="680"/>
        <w:gridCol w:w="680"/>
        <w:gridCol w:w="680"/>
        <w:gridCol w:w="680"/>
        <w:gridCol w:w="680"/>
      </w:tblGrid>
      <w:tr w:rsidR="00C153F2" w:rsidRPr="00C153F2" w:rsidTr="00C9108D">
        <w:trPr>
          <w:cantSplit/>
        </w:trPr>
        <w:tc>
          <w:tcPr>
            <w:tcW w:w="3737"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p>
        </w:tc>
        <w:tc>
          <w:tcPr>
            <w:tcW w:w="2720" w:type="dxa"/>
            <w:gridSpan w:val="4"/>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Traditioneel</w:t>
            </w:r>
          </w:p>
        </w:tc>
        <w:tc>
          <w:tcPr>
            <w:tcW w:w="2040" w:type="dxa"/>
            <w:gridSpan w:val="3"/>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Gevels later gesloten</w:t>
            </w:r>
          </w:p>
        </w:tc>
      </w:tr>
      <w:tr w:rsidR="00C153F2" w:rsidRPr="00C153F2" w:rsidTr="00C9108D">
        <w:trPr>
          <w:cantSplit/>
        </w:trPr>
        <w:tc>
          <w:tcPr>
            <w:tcW w:w="3737"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p>
        </w:tc>
        <w:tc>
          <w:tcPr>
            <w:tcW w:w="2720" w:type="dxa"/>
            <w:gridSpan w:val="4"/>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Aantal woonlagen</w:t>
            </w:r>
          </w:p>
        </w:tc>
        <w:tc>
          <w:tcPr>
            <w:tcW w:w="2040" w:type="dxa"/>
            <w:gridSpan w:val="3"/>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Aantal woonlagen</w:t>
            </w:r>
          </w:p>
        </w:tc>
      </w:tr>
      <w:tr w:rsidR="00C153F2" w:rsidRPr="00C153F2" w:rsidTr="00C9108D">
        <w:trPr>
          <w:cantSplit/>
        </w:trPr>
        <w:tc>
          <w:tcPr>
            <w:tcW w:w="3737"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1</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2</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3</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4</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2</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3</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4</w:t>
            </w:r>
          </w:p>
        </w:tc>
      </w:tr>
      <w:tr w:rsidR="00C153F2" w:rsidRPr="00C153F2" w:rsidTr="00C9108D">
        <w:trPr>
          <w:cantSplit/>
        </w:trPr>
        <w:tc>
          <w:tcPr>
            <w:tcW w:w="3737"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aanvang bouw woning</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10%</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10%</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10%</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10%</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10%</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10%</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10%</w:t>
            </w:r>
          </w:p>
        </w:tc>
      </w:tr>
      <w:tr w:rsidR="00C153F2" w:rsidRPr="00C153F2" w:rsidTr="00C9108D">
        <w:trPr>
          <w:cantSplit/>
        </w:trPr>
        <w:tc>
          <w:tcPr>
            <w:tcW w:w="3737"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ruwe begane grondvloer gereed</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30%</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20%</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20%</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20%</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20%</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20%</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20%</w:t>
            </w:r>
          </w:p>
        </w:tc>
      </w:tr>
      <w:tr w:rsidR="00C153F2" w:rsidRPr="00C153F2" w:rsidTr="00C9108D">
        <w:trPr>
          <w:cantSplit/>
        </w:trPr>
        <w:tc>
          <w:tcPr>
            <w:tcW w:w="3737"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ruwe 1</w:t>
            </w:r>
            <w:r w:rsidRPr="00C153F2">
              <w:rPr>
                <w:rFonts w:ascii="Times New Roman" w:eastAsia="Times New Roman" w:hAnsi="Times New Roman" w:cs="Times New Roman"/>
                <w:sz w:val="20"/>
                <w:szCs w:val="20"/>
                <w:vertAlign w:val="superscript"/>
                <w:lang w:eastAsia="nl-NL"/>
              </w:rPr>
              <w:t>e</w:t>
            </w:r>
            <w:r w:rsidRPr="00C153F2">
              <w:rPr>
                <w:rFonts w:ascii="Times New Roman" w:eastAsia="Times New Roman" w:hAnsi="Times New Roman" w:cs="Times New Roman"/>
                <w:sz w:val="20"/>
                <w:szCs w:val="20"/>
                <w:lang w:eastAsia="nl-NL"/>
              </w:rPr>
              <w:t xml:space="preserve"> verdiepingsvloer gereed</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20%</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10%</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6%</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8%</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6%</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5%</w:t>
            </w:r>
          </w:p>
        </w:tc>
      </w:tr>
      <w:tr w:rsidR="00C153F2" w:rsidRPr="00C153F2" w:rsidTr="00C9108D">
        <w:trPr>
          <w:cantSplit/>
        </w:trPr>
        <w:tc>
          <w:tcPr>
            <w:tcW w:w="3737"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ruwe 2</w:t>
            </w:r>
            <w:r w:rsidRPr="00C153F2">
              <w:rPr>
                <w:rFonts w:ascii="Times New Roman" w:eastAsia="Times New Roman" w:hAnsi="Times New Roman" w:cs="Times New Roman"/>
                <w:sz w:val="20"/>
                <w:szCs w:val="20"/>
                <w:vertAlign w:val="superscript"/>
                <w:lang w:eastAsia="nl-NL"/>
              </w:rPr>
              <w:t>e</w:t>
            </w:r>
            <w:r w:rsidRPr="00C153F2">
              <w:rPr>
                <w:rFonts w:ascii="Times New Roman" w:eastAsia="Times New Roman" w:hAnsi="Times New Roman" w:cs="Times New Roman"/>
                <w:sz w:val="20"/>
                <w:szCs w:val="20"/>
                <w:lang w:eastAsia="nl-NL"/>
              </w:rPr>
              <w:t xml:space="preserve"> verdiepingsvloer gereed</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10%</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7%</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7%</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6%</w:t>
            </w:r>
          </w:p>
        </w:tc>
      </w:tr>
      <w:tr w:rsidR="00C153F2" w:rsidRPr="00C153F2" w:rsidTr="00C9108D">
        <w:trPr>
          <w:cantSplit/>
        </w:trPr>
        <w:tc>
          <w:tcPr>
            <w:tcW w:w="3737"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ruwe 3</w:t>
            </w:r>
            <w:r w:rsidRPr="00C153F2">
              <w:rPr>
                <w:rFonts w:ascii="Times New Roman" w:eastAsia="Times New Roman" w:hAnsi="Times New Roman" w:cs="Times New Roman"/>
                <w:sz w:val="20"/>
                <w:szCs w:val="20"/>
                <w:vertAlign w:val="superscript"/>
                <w:lang w:eastAsia="nl-NL"/>
              </w:rPr>
              <w:t>e</w:t>
            </w:r>
            <w:r w:rsidRPr="00C153F2">
              <w:rPr>
                <w:rFonts w:ascii="Times New Roman" w:eastAsia="Times New Roman" w:hAnsi="Times New Roman" w:cs="Times New Roman"/>
                <w:sz w:val="20"/>
                <w:szCs w:val="20"/>
                <w:lang w:eastAsia="nl-NL"/>
              </w:rPr>
              <w:t xml:space="preserve"> verdiepingsvloer gereed</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7%</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6%</w:t>
            </w:r>
          </w:p>
        </w:tc>
      </w:tr>
      <w:tr w:rsidR="00C153F2" w:rsidRPr="00C153F2" w:rsidTr="00C9108D">
        <w:trPr>
          <w:cantSplit/>
        </w:trPr>
        <w:tc>
          <w:tcPr>
            <w:tcW w:w="3737"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rPr>
                <w:rFonts w:ascii="Times New Roman" w:eastAsia="Times New Roman" w:hAnsi="Times New Roman" w:cs="Times New Roman"/>
                <w:sz w:val="20"/>
                <w:szCs w:val="20"/>
                <w:lang w:eastAsia="nl-NL"/>
              </w:rPr>
            </w:pPr>
            <w:proofErr w:type="spellStart"/>
            <w:r w:rsidRPr="00C153F2">
              <w:rPr>
                <w:rFonts w:ascii="Times New Roman" w:eastAsia="Times New Roman" w:hAnsi="Times New Roman" w:cs="Times New Roman"/>
                <w:sz w:val="20"/>
                <w:szCs w:val="20"/>
                <w:lang w:eastAsia="nl-NL"/>
              </w:rPr>
              <w:t>binnenspouwbladen</w:t>
            </w:r>
            <w:proofErr w:type="spellEnd"/>
            <w:r w:rsidRPr="00C153F2">
              <w:rPr>
                <w:rFonts w:ascii="Times New Roman" w:eastAsia="Times New Roman" w:hAnsi="Times New Roman" w:cs="Times New Roman"/>
                <w:sz w:val="20"/>
                <w:szCs w:val="20"/>
                <w:lang w:eastAsia="nl-NL"/>
              </w:rPr>
              <w:t xml:space="preserve"> begane grond gereed</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8%</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7%</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5%</w:t>
            </w:r>
          </w:p>
        </w:tc>
      </w:tr>
      <w:tr w:rsidR="00C153F2" w:rsidRPr="00C153F2" w:rsidTr="00C9108D">
        <w:trPr>
          <w:cantSplit/>
        </w:trPr>
        <w:tc>
          <w:tcPr>
            <w:tcW w:w="3737"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rPr>
                <w:rFonts w:ascii="Times New Roman" w:eastAsia="Times New Roman" w:hAnsi="Times New Roman" w:cs="Times New Roman"/>
                <w:sz w:val="20"/>
                <w:szCs w:val="20"/>
                <w:lang w:eastAsia="nl-NL"/>
              </w:rPr>
            </w:pPr>
            <w:proofErr w:type="spellStart"/>
            <w:r w:rsidRPr="00C153F2">
              <w:rPr>
                <w:rFonts w:ascii="Times New Roman" w:eastAsia="Times New Roman" w:hAnsi="Times New Roman" w:cs="Times New Roman"/>
                <w:sz w:val="20"/>
                <w:szCs w:val="20"/>
                <w:lang w:eastAsia="nl-NL"/>
              </w:rPr>
              <w:t>binnenspouwbladen</w:t>
            </w:r>
            <w:proofErr w:type="spellEnd"/>
            <w:r w:rsidRPr="00C153F2">
              <w:rPr>
                <w:rFonts w:ascii="Times New Roman" w:eastAsia="Times New Roman" w:hAnsi="Times New Roman" w:cs="Times New Roman"/>
                <w:sz w:val="20"/>
                <w:szCs w:val="20"/>
                <w:lang w:eastAsia="nl-NL"/>
              </w:rPr>
              <w:t xml:space="preserve"> verdiepingen gereed</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8%</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6%</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6%</w:t>
            </w:r>
          </w:p>
        </w:tc>
      </w:tr>
      <w:tr w:rsidR="00C153F2" w:rsidRPr="00C153F2" w:rsidTr="00C9108D">
        <w:trPr>
          <w:cantSplit/>
        </w:trPr>
        <w:tc>
          <w:tcPr>
            <w:tcW w:w="3737"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buitengevel gereed</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8%</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7%</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6%</w:t>
            </w:r>
          </w:p>
        </w:tc>
      </w:tr>
      <w:tr w:rsidR="00C153F2" w:rsidRPr="00C153F2" w:rsidTr="00C9108D">
        <w:trPr>
          <w:cantSplit/>
        </w:trPr>
        <w:tc>
          <w:tcPr>
            <w:tcW w:w="3737"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dak waterdicht</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30%</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20%</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20%</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20%</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8%</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7%</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6%</w:t>
            </w:r>
          </w:p>
        </w:tc>
      </w:tr>
      <w:tr w:rsidR="00C153F2" w:rsidRPr="00C153F2" w:rsidTr="00C9108D">
        <w:trPr>
          <w:cantSplit/>
        </w:trPr>
        <w:tc>
          <w:tcPr>
            <w:tcW w:w="3737"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stuc-/spuit-/tegelwerk gereed</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20%</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20%</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20%</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20%</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20%</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20%</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20%</w:t>
            </w:r>
          </w:p>
        </w:tc>
      </w:tr>
      <w:tr w:rsidR="00C153F2" w:rsidRPr="00C153F2" w:rsidTr="00C9108D">
        <w:trPr>
          <w:cantSplit/>
        </w:trPr>
        <w:tc>
          <w:tcPr>
            <w:tcW w:w="3737"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oplevering woning</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10%</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10%</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10%</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10%</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10%</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10%</w:t>
            </w:r>
          </w:p>
        </w:tc>
        <w:tc>
          <w:tcPr>
            <w:tcW w:w="680" w:type="dxa"/>
          </w:tcPr>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sz w:val="20"/>
                <w:szCs w:val="20"/>
                <w:lang w:eastAsia="nl-NL"/>
              </w:rPr>
            </w:pPr>
            <w:r w:rsidRPr="00C153F2">
              <w:rPr>
                <w:rFonts w:ascii="Times New Roman" w:eastAsia="Times New Roman" w:hAnsi="Times New Roman" w:cs="Times New Roman"/>
                <w:sz w:val="20"/>
                <w:szCs w:val="20"/>
                <w:lang w:eastAsia="nl-NL"/>
              </w:rPr>
              <w:t>10%</w:t>
            </w:r>
          </w:p>
        </w:tc>
      </w:tr>
    </w:tbl>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ind w:left="709" w:hanging="709"/>
        <w:rPr>
          <w:rFonts w:ascii="Times New Roman" w:eastAsia="Times New Roman" w:hAnsi="Times New Roman" w:cs="Times New Roman"/>
          <w:lang w:eastAsia="nl-NL"/>
        </w:rPr>
      </w:pPr>
    </w:p>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rPr>
          <w:rFonts w:ascii="Times New Roman" w:eastAsia="Times New Roman" w:hAnsi="Times New Roman" w:cs="Times New Roman"/>
          <w:u w:val="single"/>
          <w:lang w:eastAsia="nl-NL"/>
        </w:rPr>
      </w:pPr>
      <w:r w:rsidRPr="00C153F2">
        <w:rPr>
          <w:rFonts w:ascii="Times New Roman" w:eastAsia="Times New Roman" w:hAnsi="Times New Roman" w:cs="Times New Roman"/>
          <w:u w:val="single"/>
          <w:lang w:eastAsia="nl-NL"/>
        </w:rPr>
        <w:t>Termijn aanvang bouw (10%)</w:t>
      </w:r>
    </w:p>
    <w:p w:rsidR="00764259" w:rsidRDefault="00764259" w:rsidP="00764259">
      <w:pPr>
        <w:rPr>
          <w:rFonts w:ascii="Times New Roman" w:hAnsi="Times New Roman" w:cs="Times New Roman"/>
        </w:rPr>
      </w:pPr>
      <w:r>
        <w:rPr>
          <w:rFonts w:ascii="Times New Roman" w:hAnsi="Times New Roman" w:cs="Times New Roman"/>
        </w:rPr>
        <w:t>Dit vervalmoment wordt uitgelegd in de Algemene Toelichting behorende bij de modelovereenkomst. Zie de toelichting op het artikel inzake bouwtijd en start werkbare werkdagen.</w:t>
      </w:r>
    </w:p>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rPr>
          <w:rFonts w:ascii="Times New Roman" w:eastAsia="Times New Roman" w:hAnsi="Times New Roman" w:cs="Times New Roman"/>
          <w:u w:val="single"/>
          <w:lang w:eastAsia="nl-NL"/>
        </w:rPr>
      </w:pPr>
      <w:r w:rsidRPr="00C153F2">
        <w:rPr>
          <w:rFonts w:ascii="Times New Roman" w:eastAsia="Times New Roman" w:hAnsi="Times New Roman" w:cs="Times New Roman"/>
          <w:u w:val="single"/>
          <w:lang w:eastAsia="nl-NL"/>
        </w:rPr>
        <w:t>Termijnen ruwe begane grondvloer (20%) en ruwe verdiepingsvloer (variabel%) gereed</w:t>
      </w:r>
    </w:p>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rPr>
          <w:rFonts w:ascii="Times New Roman" w:eastAsia="Times New Roman" w:hAnsi="Times New Roman" w:cs="Times New Roman"/>
          <w:lang w:eastAsia="nl-NL"/>
        </w:rPr>
      </w:pPr>
      <w:r w:rsidRPr="00C153F2">
        <w:rPr>
          <w:rFonts w:ascii="Times New Roman" w:eastAsia="Times New Roman" w:hAnsi="Times New Roman" w:cs="Times New Roman"/>
          <w:lang w:eastAsia="nl-NL"/>
        </w:rPr>
        <w:t>Deze termijn vervalt op het moment dat de vloer gestort is of de elementen gelegd zijn, exclusief de afwerklaag.</w:t>
      </w:r>
    </w:p>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rPr>
          <w:rFonts w:ascii="Times New Roman" w:eastAsia="Times New Roman" w:hAnsi="Times New Roman" w:cs="Times New Roman"/>
          <w:u w:val="single"/>
          <w:lang w:eastAsia="nl-NL"/>
        </w:rPr>
      </w:pPr>
    </w:p>
    <w:p w:rsidR="00C153F2" w:rsidRPr="00C153F2" w:rsidRDefault="00C153F2" w:rsidP="00C153F2">
      <w:pPr>
        <w:keepNext/>
        <w:tabs>
          <w:tab w:val="left" w:pos="284"/>
          <w:tab w:val="left" w:pos="567"/>
          <w:tab w:val="left" w:pos="851"/>
          <w:tab w:val="left" w:pos="1134"/>
          <w:tab w:val="left" w:pos="1418"/>
          <w:tab w:val="left" w:pos="1701"/>
          <w:tab w:val="left" w:pos="1985"/>
          <w:tab w:val="left" w:pos="2268"/>
        </w:tabs>
        <w:spacing w:after="0" w:line="240" w:lineRule="auto"/>
        <w:outlineLvl w:val="5"/>
        <w:rPr>
          <w:rFonts w:ascii="Times New Roman" w:eastAsia="Times New Roman" w:hAnsi="Times New Roman" w:cs="Times New Roman"/>
          <w:u w:val="single"/>
          <w:lang w:eastAsia="nl-NL"/>
        </w:rPr>
      </w:pPr>
      <w:r w:rsidRPr="00C153F2">
        <w:rPr>
          <w:rFonts w:ascii="Times New Roman" w:eastAsia="Times New Roman" w:hAnsi="Times New Roman" w:cs="Times New Roman"/>
          <w:u w:val="single"/>
          <w:lang w:eastAsia="nl-NL"/>
        </w:rPr>
        <w:t xml:space="preserve">Termijnen </w:t>
      </w:r>
      <w:proofErr w:type="spellStart"/>
      <w:r w:rsidRPr="00C153F2">
        <w:rPr>
          <w:rFonts w:ascii="Times New Roman" w:eastAsia="Times New Roman" w:hAnsi="Times New Roman" w:cs="Times New Roman"/>
          <w:u w:val="single"/>
          <w:lang w:eastAsia="nl-NL"/>
        </w:rPr>
        <w:t>binnenspouwbladen</w:t>
      </w:r>
      <w:proofErr w:type="spellEnd"/>
      <w:r w:rsidRPr="00C153F2">
        <w:rPr>
          <w:rFonts w:ascii="Times New Roman" w:eastAsia="Times New Roman" w:hAnsi="Times New Roman" w:cs="Times New Roman"/>
          <w:u w:val="single"/>
          <w:lang w:eastAsia="nl-NL"/>
        </w:rPr>
        <w:t xml:space="preserve"> (variabel%) en buitengevel (variabel%) gereed</w:t>
      </w:r>
    </w:p>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rPr>
          <w:rFonts w:ascii="Times New Roman" w:eastAsia="Times New Roman" w:hAnsi="Times New Roman" w:cs="Times New Roman"/>
          <w:lang w:eastAsia="nl-NL"/>
        </w:rPr>
      </w:pPr>
      <w:r w:rsidRPr="00C153F2">
        <w:rPr>
          <w:rFonts w:ascii="Times New Roman" w:eastAsia="Times New Roman" w:hAnsi="Times New Roman" w:cs="Times New Roman"/>
          <w:lang w:eastAsia="nl-NL"/>
        </w:rPr>
        <w:t xml:space="preserve">De termijn </w:t>
      </w:r>
      <w:proofErr w:type="spellStart"/>
      <w:r w:rsidRPr="00C153F2">
        <w:rPr>
          <w:rFonts w:ascii="Times New Roman" w:eastAsia="Times New Roman" w:hAnsi="Times New Roman" w:cs="Times New Roman"/>
          <w:lang w:eastAsia="nl-NL"/>
        </w:rPr>
        <w:t>binnenspouwbladen</w:t>
      </w:r>
      <w:proofErr w:type="spellEnd"/>
      <w:r w:rsidRPr="00C153F2">
        <w:rPr>
          <w:rFonts w:ascii="Times New Roman" w:eastAsia="Times New Roman" w:hAnsi="Times New Roman" w:cs="Times New Roman"/>
          <w:lang w:eastAsia="nl-NL"/>
        </w:rPr>
        <w:t xml:space="preserve"> gereed vervalt op het moment dat de </w:t>
      </w:r>
      <w:proofErr w:type="spellStart"/>
      <w:r w:rsidRPr="00C153F2">
        <w:rPr>
          <w:rFonts w:ascii="Times New Roman" w:eastAsia="Times New Roman" w:hAnsi="Times New Roman" w:cs="Times New Roman"/>
          <w:lang w:eastAsia="nl-NL"/>
        </w:rPr>
        <w:t>binnenspouwbladen</w:t>
      </w:r>
      <w:proofErr w:type="spellEnd"/>
      <w:r w:rsidRPr="00C153F2">
        <w:rPr>
          <w:rFonts w:ascii="Times New Roman" w:eastAsia="Times New Roman" w:hAnsi="Times New Roman" w:cs="Times New Roman"/>
          <w:lang w:eastAsia="nl-NL"/>
        </w:rPr>
        <w:t xml:space="preserve">, inclusief kozijnen </w:t>
      </w:r>
      <w:proofErr w:type="spellStart"/>
      <w:r w:rsidRPr="00C153F2">
        <w:rPr>
          <w:rFonts w:ascii="Times New Roman" w:eastAsia="Times New Roman" w:hAnsi="Times New Roman" w:cs="Times New Roman"/>
          <w:lang w:eastAsia="nl-NL"/>
        </w:rPr>
        <w:t>casu</w:t>
      </w:r>
      <w:proofErr w:type="spellEnd"/>
      <w:r w:rsidRPr="00C153F2">
        <w:rPr>
          <w:rFonts w:ascii="Times New Roman" w:eastAsia="Times New Roman" w:hAnsi="Times New Roman" w:cs="Times New Roman"/>
          <w:lang w:eastAsia="nl-NL"/>
        </w:rPr>
        <w:t xml:space="preserve"> quo stelkozijnen (exclusief glaswerk), geplaatst zijn.</w:t>
      </w:r>
    </w:p>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rPr>
          <w:rFonts w:ascii="Times New Roman" w:eastAsia="Times New Roman" w:hAnsi="Times New Roman" w:cs="Times New Roman"/>
          <w:lang w:eastAsia="nl-NL"/>
        </w:rPr>
      </w:pPr>
      <w:r w:rsidRPr="00C153F2">
        <w:rPr>
          <w:rFonts w:ascii="Times New Roman" w:eastAsia="Times New Roman" w:hAnsi="Times New Roman" w:cs="Times New Roman"/>
          <w:lang w:eastAsia="nl-NL"/>
        </w:rPr>
        <w:t>De termijn buitengevel omvat het ruwe buitenmetselwerk (exclusief glas-, voegwerk en waterslagen), de gevelbeplating, aftimmering en/of buitengevelstucwerk.</w:t>
      </w:r>
    </w:p>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rPr>
          <w:rFonts w:ascii="Times New Roman" w:eastAsia="Times New Roman" w:hAnsi="Times New Roman" w:cs="Times New Roman"/>
          <w:lang w:eastAsia="nl-NL"/>
        </w:rPr>
      </w:pPr>
    </w:p>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rPr>
          <w:rFonts w:ascii="Times New Roman" w:eastAsia="Times New Roman" w:hAnsi="Times New Roman" w:cs="Times New Roman"/>
          <w:u w:val="single"/>
          <w:lang w:eastAsia="nl-NL"/>
        </w:rPr>
      </w:pPr>
      <w:r w:rsidRPr="00C153F2">
        <w:rPr>
          <w:rFonts w:ascii="Times New Roman" w:eastAsia="Times New Roman" w:hAnsi="Times New Roman" w:cs="Times New Roman"/>
          <w:u w:val="single"/>
          <w:lang w:eastAsia="nl-NL"/>
        </w:rPr>
        <w:t>Termijn dak waterdicht (variabel%)</w:t>
      </w:r>
    </w:p>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rPr>
          <w:rFonts w:ascii="Times New Roman" w:eastAsia="Times New Roman" w:hAnsi="Times New Roman" w:cs="Times New Roman"/>
          <w:lang w:eastAsia="nl-NL"/>
        </w:rPr>
      </w:pPr>
      <w:r w:rsidRPr="00C153F2">
        <w:rPr>
          <w:rFonts w:ascii="Times New Roman" w:eastAsia="Times New Roman" w:hAnsi="Times New Roman" w:cs="Times New Roman"/>
          <w:lang w:eastAsia="nl-NL"/>
        </w:rPr>
        <w:t>Voor wat betreft de definitie van deze termijn wordt een onderscheid gemaakt in schuin dak en plat dak:</w:t>
      </w:r>
    </w:p>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rPr>
          <w:rFonts w:ascii="Times New Roman" w:eastAsia="Times New Roman" w:hAnsi="Times New Roman" w:cs="Times New Roman"/>
          <w:lang w:eastAsia="nl-NL"/>
        </w:rPr>
      </w:pPr>
      <w:r w:rsidRPr="00C153F2">
        <w:rPr>
          <w:rFonts w:ascii="Times New Roman" w:eastAsia="Times New Roman" w:hAnsi="Times New Roman" w:cs="Times New Roman"/>
          <w:lang w:eastAsia="nl-NL"/>
        </w:rPr>
        <w:tab/>
        <w:t>schuin dak</w:t>
      </w:r>
      <w:r w:rsidRPr="00C153F2">
        <w:rPr>
          <w:rFonts w:ascii="Times New Roman" w:eastAsia="Times New Roman" w:hAnsi="Times New Roman" w:cs="Times New Roman"/>
          <w:lang w:eastAsia="nl-NL"/>
        </w:rPr>
        <w:tab/>
        <w:t>- definitieve dakbedekking/afwerking, exclusief goten en dakramen.</w:t>
      </w:r>
    </w:p>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rPr>
          <w:rFonts w:ascii="Times New Roman" w:eastAsia="Times New Roman" w:hAnsi="Times New Roman" w:cs="Times New Roman"/>
          <w:lang w:eastAsia="nl-NL"/>
        </w:rPr>
      </w:pPr>
      <w:r w:rsidRPr="00C153F2">
        <w:rPr>
          <w:rFonts w:ascii="Times New Roman" w:eastAsia="Times New Roman" w:hAnsi="Times New Roman" w:cs="Times New Roman"/>
          <w:lang w:eastAsia="nl-NL"/>
        </w:rPr>
        <w:tab/>
        <w:t>plat dak</w:t>
      </w:r>
      <w:r w:rsidRPr="00C153F2">
        <w:rPr>
          <w:rFonts w:ascii="Times New Roman" w:eastAsia="Times New Roman" w:hAnsi="Times New Roman" w:cs="Times New Roman"/>
          <w:lang w:eastAsia="nl-NL"/>
        </w:rPr>
        <w:tab/>
      </w:r>
      <w:r w:rsidRPr="00C153F2">
        <w:rPr>
          <w:rFonts w:ascii="Times New Roman" w:eastAsia="Times New Roman" w:hAnsi="Times New Roman" w:cs="Times New Roman"/>
          <w:lang w:eastAsia="nl-NL"/>
        </w:rPr>
        <w:tab/>
        <w:t>- definitieve dakbedekking, exclusief daktrimmen en boeiboorden.</w:t>
      </w:r>
    </w:p>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rPr>
          <w:rFonts w:ascii="Times New Roman" w:eastAsia="Times New Roman" w:hAnsi="Times New Roman" w:cs="Times New Roman"/>
          <w:lang w:eastAsia="nl-NL"/>
        </w:rPr>
      </w:pPr>
    </w:p>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rPr>
          <w:rFonts w:ascii="Times New Roman" w:eastAsia="Times New Roman" w:hAnsi="Times New Roman" w:cs="Times New Roman"/>
          <w:u w:val="single"/>
          <w:lang w:eastAsia="nl-NL"/>
        </w:rPr>
      </w:pPr>
      <w:r w:rsidRPr="00C153F2">
        <w:rPr>
          <w:rFonts w:ascii="Times New Roman" w:eastAsia="Times New Roman" w:hAnsi="Times New Roman" w:cs="Times New Roman"/>
          <w:u w:val="single"/>
          <w:lang w:eastAsia="nl-NL"/>
        </w:rPr>
        <w:t>Termijn stucwerk, spuitwerk en tegelwerk gereed (20%)</w:t>
      </w:r>
    </w:p>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rPr>
          <w:rFonts w:ascii="Times New Roman" w:eastAsia="Times New Roman" w:hAnsi="Times New Roman" w:cs="Times New Roman"/>
          <w:lang w:eastAsia="nl-NL"/>
        </w:rPr>
      </w:pPr>
    </w:p>
    <w:p w:rsidR="00C153F2" w:rsidRPr="00C153F2" w:rsidRDefault="00C153F2" w:rsidP="00C153F2">
      <w:pPr>
        <w:keepNext/>
        <w:tabs>
          <w:tab w:val="left" w:pos="284"/>
          <w:tab w:val="left" w:pos="567"/>
          <w:tab w:val="left" w:pos="851"/>
          <w:tab w:val="left" w:pos="1134"/>
          <w:tab w:val="left" w:pos="1418"/>
          <w:tab w:val="left" w:pos="1701"/>
          <w:tab w:val="left" w:pos="1985"/>
          <w:tab w:val="left" w:pos="2268"/>
        </w:tabs>
        <w:spacing w:after="0" w:line="240" w:lineRule="auto"/>
        <w:ind w:left="709" w:hanging="709"/>
        <w:outlineLvl w:val="2"/>
        <w:rPr>
          <w:rFonts w:ascii="Times New Roman" w:eastAsia="Times New Roman" w:hAnsi="Times New Roman" w:cs="Times New Roman"/>
          <w:u w:val="single"/>
          <w:lang w:eastAsia="nl-NL"/>
        </w:rPr>
      </w:pPr>
      <w:r w:rsidRPr="00C153F2">
        <w:rPr>
          <w:rFonts w:ascii="Times New Roman" w:eastAsia="Times New Roman" w:hAnsi="Times New Roman" w:cs="Times New Roman"/>
          <w:u w:val="single"/>
          <w:lang w:eastAsia="nl-NL"/>
        </w:rPr>
        <w:t>Termijn oplevering (10%)</w:t>
      </w:r>
    </w:p>
    <w:p w:rsidR="00C153F2" w:rsidRPr="00C153F2" w:rsidRDefault="00C153F2" w:rsidP="00C153F2">
      <w:pPr>
        <w:tabs>
          <w:tab w:val="left" w:pos="284"/>
          <w:tab w:val="left" w:pos="567"/>
          <w:tab w:val="left" w:pos="851"/>
          <w:tab w:val="left" w:pos="1134"/>
          <w:tab w:val="left" w:pos="1418"/>
          <w:tab w:val="left" w:pos="1701"/>
          <w:tab w:val="left" w:pos="1985"/>
          <w:tab w:val="left" w:pos="2268"/>
        </w:tabs>
        <w:spacing w:after="0" w:line="240" w:lineRule="auto"/>
        <w:rPr>
          <w:rFonts w:ascii="Times New Roman" w:eastAsia="Times New Roman" w:hAnsi="Times New Roman" w:cs="Times New Roman"/>
          <w:lang w:eastAsia="nl-NL"/>
        </w:rPr>
      </w:pPr>
    </w:p>
    <w:p w:rsidR="008D4757" w:rsidRDefault="008D4757"/>
    <w:sectPr w:rsidR="008D4757">
      <w:headerReference w:type="default" r:id="rId6"/>
      <w:footerReference w:type="default" r:id="rId7"/>
      <w:pgSz w:w="11907" w:h="16840" w:code="9"/>
      <w:pgMar w:top="1418" w:right="1418" w:bottom="567"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397" w:rsidRDefault="007D0BFA">
      <w:pPr>
        <w:spacing w:after="0" w:line="240" w:lineRule="auto"/>
      </w:pPr>
      <w:r>
        <w:separator/>
      </w:r>
    </w:p>
  </w:endnote>
  <w:endnote w:type="continuationSeparator" w:id="0">
    <w:p w:rsidR="00192397" w:rsidRDefault="007D0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3AE" w:rsidRPr="00FF7F90" w:rsidRDefault="00C153F2">
    <w:pPr>
      <w:rPr>
        <w:rFonts w:ascii="Times New Roman" w:hAnsi="Times New Roman" w:cs="Times New Roman"/>
        <w:i/>
        <w:iCs/>
      </w:rPr>
    </w:pPr>
    <w:r w:rsidRPr="00FF7F90">
      <w:rPr>
        <w:rFonts w:ascii="Times New Roman" w:hAnsi="Times New Roman" w:cs="Times New Roman"/>
        <w:i/>
        <w:iCs/>
      </w:rPr>
      <w:t>De termijnregeling moet tezamen met de conceptakte ter goedkeuring aan SWK worden voorgelegd. Voorwaarde voor toepassing van een termijnregeling is dat deze niet mag voorlopen op de geleverde waarde aan de verkrijger. Dit blijft te allen tijde de verantwoordelijkheid van de ondernemer zelf.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397" w:rsidRDefault="007D0BFA">
      <w:pPr>
        <w:spacing w:after="0" w:line="240" w:lineRule="auto"/>
      </w:pPr>
      <w:r>
        <w:separator/>
      </w:r>
    </w:p>
  </w:footnote>
  <w:footnote w:type="continuationSeparator" w:id="0">
    <w:p w:rsidR="00192397" w:rsidRDefault="007D0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367" w:rsidRDefault="00FF7F90" w:rsidP="00FF7F90">
    <w:pPr>
      <w:pStyle w:val="Koptekst"/>
      <w:tabs>
        <w:tab w:val="clear" w:pos="4536"/>
        <w:tab w:val="left" w:pos="2910"/>
        <w:tab w:val="center" w:pos="4535"/>
      </w:tabs>
      <w:rPr>
        <w:rFonts w:ascii="Times New Roman" w:hAnsi="Times New Roman" w:cs="Times New Roman"/>
        <w:noProof/>
      </w:rPr>
    </w:pPr>
    <w:r>
      <w:rPr>
        <w:noProof/>
      </w:rPr>
      <w:tab/>
    </w:r>
    <w:r>
      <w:rPr>
        <w:noProof/>
      </w:rPr>
      <w:tab/>
    </w:r>
    <w:r w:rsidR="00BC2367">
      <w:rPr>
        <w:rFonts w:ascii="Times New Roman" w:hAnsi="Times New Roman" w:cs="Times New Roman"/>
        <w:noProof/>
      </w:rPr>
      <w:t>Standaard termijnregeling eengezinshuizen 2020</w:t>
    </w:r>
  </w:p>
  <w:p w:rsidR="00FF7F90" w:rsidRPr="00FF7F90" w:rsidRDefault="00FF7F90" w:rsidP="00FF7F90">
    <w:pPr>
      <w:pStyle w:val="Koptekst"/>
      <w:tabs>
        <w:tab w:val="clear" w:pos="4536"/>
        <w:tab w:val="left" w:pos="2910"/>
        <w:tab w:val="center" w:pos="4535"/>
      </w:tabs>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3F2"/>
    <w:rsid w:val="00022872"/>
    <w:rsid w:val="00026042"/>
    <w:rsid w:val="000A1F25"/>
    <w:rsid w:val="000E1CFC"/>
    <w:rsid w:val="000E4B4D"/>
    <w:rsid w:val="001041DE"/>
    <w:rsid w:val="00123661"/>
    <w:rsid w:val="00136098"/>
    <w:rsid w:val="001552D7"/>
    <w:rsid w:val="0016626D"/>
    <w:rsid w:val="001738BD"/>
    <w:rsid w:val="00177AD4"/>
    <w:rsid w:val="00192397"/>
    <w:rsid w:val="001E7238"/>
    <w:rsid w:val="00222CC0"/>
    <w:rsid w:val="00225116"/>
    <w:rsid w:val="00251269"/>
    <w:rsid w:val="00254F1B"/>
    <w:rsid w:val="002674A3"/>
    <w:rsid w:val="00282292"/>
    <w:rsid w:val="002F6E57"/>
    <w:rsid w:val="003404BD"/>
    <w:rsid w:val="003622F4"/>
    <w:rsid w:val="0047552D"/>
    <w:rsid w:val="004943DB"/>
    <w:rsid w:val="004E2E7F"/>
    <w:rsid w:val="00556295"/>
    <w:rsid w:val="00581F36"/>
    <w:rsid w:val="00584CDF"/>
    <w:rsid w:val="005B4719"/>
    <w:rsid w:val="005C077B"/>
    <w:rsid w:val="005C2231"/>
    <w:rsid w:val="005D13D5"/>
    <w:rsid w:val="00600C4F"/>
    <w:rsid w:val="00644360"/>
    <w:rsid w:val="0065061B"/>
    <w:rsid w:val="00693293"/>
    <w:rsid w:val="006C492B"/>
    <w:rsid w:val="006E35A7"/>
    <w:rsid w:val="007311DA"/>
    <w:rsid w:val="00736C9B"/>
    <w:rsid w:val="00740C08"/>
    <w:rsid w:val="00764259"/>
    <w:rsid w:val="00776FDF"/>
    <w:rsid w:val="00796C6B"/>
    <w:rsid w:val="007B421B"/>
    <w:rsid w:val="007D0BFA"/>
    <w:rsid w:val="007E05D5"/>
    <w:rsid w:val="007E12B0"/>
    <w:rsid w:val="007F2DC9"/>
    <w:rsid w:val="008513B3"/>
    <w:rsid w:val="00874233"/>
    <w:rsid w:val="008816D4"/>
    <w:rsid w:val="008D245E"/>
    <w:rsid w:val="008D4757"/>
    <w:rsid w:val="008F20A7"/>
    <w:rsid w:val="009030E0"/>
    <w:rsid w:val="00924B97"/>
    <w:rsid w:val="009A14FC"/>
    <w:rsid w:val="009C1CB6"/>
    <w:rsid w:val="00A10897"/>
    <w:rsid w:val="00A133A0"/>
    <w:rsid w:val="00A6233A"/>
    <w:rsid w:val="00AA62F2"/>
    <w:rsid w:val="00AD1F9A"/>
    <w:rsid w:val="00B56738"/>
    <w:rsid w:val="00B60302"/>
    <w:rsid w:val="00B813EE"/>
    <w:rsid w:val="00B86C91"/>
    <w:rsid w:val="00BC2367"/>
    <w:rsid w:val="00BE08D0"/>
    <w:rsid w:val="00C153F2"/>
    <w:rsid w:val="00C4675E"/>
    <w:rsid w:val="00C64DEE"/>
    <w:rsid w:val="00C80156"/>
    <w:rsid w:val="00CC33E9"/>
    <w:rsid w:val="00CC35C8"/>
    <w:rsid w:val="00CD2E35"/>
    <w:rsid w:val="00CE2359"/>
    <w:rsid w:val="00D320EE"/>
    <w:rsid w:val="00DA1D0F"/>
    <w:rsid w:val="00DA2FDF"/>
    <w:rsid w:val="00DB038D"/>
    <w:rsid w:val="00DC03B9"/>
    <w:rsid w:val="00E55B23"/>
    <w:rsid w:val="00E91AFB"/>
    <w:rsid w:val="00EB02B8"/>
    <w:rsid w:val="00EB041D"/>
    <w:rsid w:val="00EC4063"/>
    <w:rsid w:val="00ED03AD"/>
    <w:rsid w:val="00ED1925"/>
    <w:rsid w:val="00EF3E87"/>
    <w:rsid w:val="00F216E9"/>
    <w:rsid w:val="00F7295C"/>
    <w:rsid w:val="00F86321"/>
    <w:rsid w:val="00F90C33"/>
    <w:rsid w:val="00F95893"/>
    <w:rsid w:val="00FA42E2"/>
    <w:rsid w:val="00FF7F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EA88098-E7F9-494A-ADFA-2A5C64B52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53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153F2"/>
  </w:style>
  <w:style w:type="paragraph" w:styleId="Voettekst">
    <w:name w:val="footer"/>
    <w:basedOn w:val="Standaard"/>
    <w:link w:val="VoettekstChar"/>
    <w:uiPriority w:val="99"/>
    <w:unhideWhenUsed/>
    <w:rsid w:val="00FF7F9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7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15069">
      <w:bodyDiv w:val="1"/>
      <w:marLeft w:val="0"/>
      <w:marRight w:val="0"/>
      <w:marTop w:val="0"/>
      <w:marBottom w:val="0"/>
      <w:divBdr>
        <w:top w:val="none" w:sz="0" w:space="0" w:color="auto"/>
        <w:left w:val="none" w:sz="0" w:space="0" w:color="auto"/>
        <w:bottom w:val="none" w:sz="0" w:space="0" w:color="auto"/>
        <w:right w:val="none" w:sz="0" w:space="0" w:color="auto"/>
      </w:divBdr>
    </w:div>
    <w:div w:id="146323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374</Words>
  <Characters>2061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Uland</dc:creator>
  <cp:keywords/>
  <dc:description/>
  <cp:lastModifiedBy>Helen de Gast</cp:lastModifiedBy>
  <cp:revision>7</cp:revision>
  <cp:lastPrinted>2019-11-28T11:52:00Z</cp:lastPrinted>
  <dcterms:created xsi:type="dcterms:W3CDTF">2019-11-28T11:05:00Z</dcterms:created>
  <dcterms:modified xsi:type="dcterms:W3CDTF">2019-11-28T11:54:00Z</dcterms:modified>
</cp:coreProperties>
</file>